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CA9A5" w14:textId="574AFED3" w:rsidR="00F25C90" w:rsidRPr="00D4005D" w:rsidRDefault="00F25C90" w:rsidP="004F2176">
      <w:pPr>
        <w:spacing w:after="0" w:line="240" w:lineRule="auto"/>
        <w:rPr>
          <w:sz w:val="24"/>
          <w:szCs w:val="24"/>
        </w:rPr>
      </w:pPr>
      <w:r w:rsidRPr="4E2B0AA4">
        <w:rPr>
          <w:sz w:val="24"/>
          <w:szCs w:val="24"/>
        </w:rPr>
        <w:t>DATE:</w:t>
      </w:r>
      <w:r w:rsidR="00D4005D" w:rsidRPr="4E2B0AA4">
        <w:rPr>
          <w:sz w:val="24"/>
          <w:szCs w:val="24"/>
        </w:rPr>
        <w:t xml:space="preserve"> </w:t>
      </w:r>
      <w:r w:rsidR="7C04F67B" w:rsidRPr="4E2B0AA4">
        <w:rPr>
          <w:sz w:val="24"/>
          <w:szCs w:val="24"/>
        </w:rPr>
        <w:t>April 29, 2021</w:t>
      </w:r>
    </w:p>
    <w:p w14:paraId="45E95EB5" w14:textId="316E7ABE" w:rsidR="00F25C90" w:rsidRDefault="00D4005D" w:rsidP="00913C18">
      <w:pPr>
        <w:spacing w:after="0" w:line="240" w:lineRule="auto"/>
        <w:rPr>
          <w:sz w:val="24"/>
          <w:szCs w:val="24"/>
        </w:rPr>
      </w:pPr>
      <w:r w:rsidRPr="184F6825">
        <w:rPr>
          <w:sz w:val="24"/>
          <w:szCs w:val="24"/>
        </w:rPr>
        <w:t>CONTACT:</w:t>
      </w:r>
      <w:r w:rsidR="00747E56" w:rsidRPr="184F6825">
        <w:rPr>
          <w:sz w:val="24"/>
          <w:szCs w:val="24"/>
        </w:rPr>
        <w:t xml:space="preserve"> </w:t>
      </w:r>
      <w:r w:rsidR="10FC7233" w:rsidRPr="184F6825">
        <w:rPr>
          <w:sz w:val="24"/>
          <w:szCs w:val="24"/>
        </w:rPr>
        <w:t>Mamiko Carroll</w:t>
      </w:r>
      <w:r w:rsidR="0EE756D5" w:rsidRPr="184F6825">
        <w:rPr>
          <w:sz w:val="24"/>
          <w:szCs w:val="24"/>
        </w:rPr>
        <w:t>, Information Specialist</w:t>
      </w:r>
      <w:r w:rsidR="007428EC">
        <w:rPr>
          <w:sz w:val="24"/>
          <w:szCs w:val="24"/>
        </w:rPr>
        <w:br/>
        <w:t xml:space="preserve">Email: </w:t>
      </w:r>
      <w:r w:rsidR="007428EC" w:rsidRPr="007428EC">
        <w:rPr>
          <w:sz w:val="24"/>
          <w:szCs w:val="24"/>
        </w:rPr>
        <w:t>HawaiiSFCA@hawaii.gov</w:t>
      </w:r>
    </w:p>
    <w:p w14:paraId="7CDA6C26" w14:textId="3741A59E" w:rsidR="007428EC" w:rsidRPr="004A3562" w:rsidRDefault="007428EC" w:rsidP="00913C18">
      <w:pPr>
        <w:spacing w:after="0" w:line="240" w:lineRule="auto"/>
        <w:rPr>
          <w:sz w:val="24"/>
          <w:szCs w:val="24"/>
          <w:lang w:val="haw-US"/>
        </w:rPr>
      </w:pPr>
      <w:r>
        <w:rPr>
          <w:sz w:val="24"/>
          <w:szCs w:val="24"/>
        </w:rPr>
        <w:t xml:space="preserve">Telephone: (808) </w:t>
      </w:r>
      <w:r w:rsidR="004A3562">
        <w:rPr>
          <w:sz w:val="24"/>
          <w:szCs w:val="24"/>
          <w:lang w:val="haw-US"/>
        </w:rPr>
        <w:t>586-0900</w:t>
      </w:r>
    </w:p>
    <w:p w14:paraId="24E31ED8" w14:textId="77777777" w:rsidR="00D4005D" w:rsidRDefault="00D4005D" w:rsidP="00913C18">
      <w:pPr>
        <w:spacing w:after="0" w:line="240" w:lineRule="auto"/>
        <w:rPr>
          <w:b/>
          <w:sz w:val="24"/>
          <w:szCs w:val="24"/>
        </w:rPr>
      </w:pPr>
    </w:p>
    <w:p w14:paraId="38231D2F" w14:textId="77777777" w:rsidR="00D4005D" w:rsidRDefault="00136F05" w:rsidP="00D4005D">
      <w:pPr>
        <w:spacing w:after="0" w:line="240" w:lineRule="auto"/>
        <w:jc w:val="center"/>
        <w:rPr>
          <w:b/>
          <w:sz w:val="28"/>
          <w:szCs w:val="28"/>
        </w:rPr>
      </w:pPr>
      <w:r w:rsidRPr="00D4005D">
        <w:rPr>
          <w:b/>
          <w:sz w:val="28"/>
          <w:szCs w:val="28"/>
        </w:rPr>
        <w:t>First Phase of</w:t>
      </w:r>
      <w:r w:rsidR="00886F82" w:rsidRPr="00D4005D">
        <w:rPr>
          <w:b/>
          <w:sz w:val="28"/>
          <w:szCs w:val="28"/>
        </w:rPr>
        <w:t xml:space="preserve"> American Rescue Plan Funding from the </w:t>
      </w:r>
    </w:p>
    <w:p w14:paraId="36237050" w14:textId="78B9A58C" w:rsidR="00272C0F" w:rsidRPr="00D4005D" w:rsidRDefault="00886F82" w:rsidP="4E2B0AA4">
      <w:pPr>
        <w:spacing w:after="0" w:line="240" w:lineRule="auto"/>
        <w:jc w:val="center"/>
        <w:rPr>
          <w:b/>
          <w:bCs/>
          <w:sz w:val="28"/>
          <w:szCs w:val="28"/>
        </w:rPr>
      </w:pPr>
      <w:r w:rsidRPr="38B3432A">
        <w:rPr>
          <w:b/>
          <w:bCs/>
          <w:sz w:val="28"/>
          <w:szCs w:val="28"/>
        </w:rPr>
        <w:t xml:space="preserve">National Endowment </w:t>
      </w:r>
      <w:r w:rsidR="009C55EE" w:rsidRPr="38B3432A">
        <w:rPr>
          <w:b/>
          <w:bCs/>
          <w:sz w:val="28"/>
          <w:szCs w:val="28"/>
        </w:rPr>
        <w:t xml:space="preserve">Includes </w:t>
      </w:r>
      <w:r w:rsidR="6A7D1CE4" w:rsidRPr="38B3432A">
        <w:rPr>
          <w:b/>
          <w:bCs/>
          <w:sz w:val="28"/>
          <w:szCs w:val="28"/>
        </w:rPr>
        <w:t xml:space="preserve">$759,500 </w:t>
      </w:r>
      <w:r w:rsidR="009C55EE" w:rsidRPr="38B3432A">
        <w:rPr>
          <w:b/>
          <w:bCs/>
          <w:sz w:val="28"/>
          <w:szCs w:val="28"/>
        </w:rPr>
        <w:t>for</w:t>
      </w:r>
      <w:r w:rsidR="4A1E6D68" w:rsidRPr="38B3432A">
        <w:rPr>
          <w:b/>
          <w:bCs/>
          <w:sz w:val="28"/>
          <w:szCs w:val="28"/>
        </w:rPr>
        <w:t xml:space="preserve"> </w:t>
      </w:r>
      <w:proofErr w:type="spellStart"/>
      <w:r w:rsidR="4A1E6D68" w:rsidRPr="38B3432A">
        <w:rPr>
          <w:b/>
          <w:bCs/>
          <w:sz w:val="28"/>
          <w:szCs w:val="28"/>
        </w:rPr>
        <w:t>Hawaiʻi</w:t>
      </w:r>
      <w:proofErr w:type="spellEnd"/>
    </w:p>
    <w:p w14:paraId="0898778C" w14:textId="77777777" w:rsidR="00136F05" w:rsidRDefault="00136F05" w:rsidP="00913C18">
      <w:pPr>
        <w:spacing w:after="0" w:line="240" w:lineRule="auto"/>
        <w:rPr>
          <w:i/>
          <w:sz w:val="24"/>
          <w:szCs w:val="24"/>
        </w:rPr>
      </w:pPr>
    </w:p>
    <w:p w14:paraId="0AD51C8C" w14:textId="4CC5E53D" w:rsidR="00F51CF1" w:rsidRPr="00321587" w:rsidRDefault="3E682D5B" w:rsidP="4E2B0AA4">
      <w:pPr>
        <w:spacing w:after="0" w:line="240" w:lineRule="auto"/>
        <w:rPr>
          <w:sz w:val="24"/>
          <w:szCs w:val="24"/>
        </w:rPr>
      </w:pPr>
      <w:r w:rsidRPr="4E2B0AA4">
        <w:rPr>
          <w:i/>
          <w:iCs/>
          <w:sz w:val="24"/>
          <w:szCs w:val="24"/>
        </w:rPr>
        <w:t xml:space="preserve">HONOLULU, HAWAI’I </w:t>
      </w:r>
      <w:r w:rsidR="00886F82" w:rsidRPr="4E2B0AA4">
        <w:rPr>
          <w:sz w:val="24"/>
          <w:szCs w:val="24"/>
        </w:rPr>
        <w:t>—</w:t>
      </w:r>
      <w:r w:rsidR="009C55EE" w:rsidRPr="4E2B0AA4">
        <w:rPr>
          <w:sz w:val="24"/>
          <w:szCs w:val="24"/>
        </w:rPr>
        <w:t xml:space="preserve">The </w:t>
      </w:r>
      <w:r w:rsidR="00886F82" w:rsidRPr="4E2B0AA4">
        <w:rPr>
          <w:sz w:val="24"/>
          <w:szCs w:val="24"/>
        </w:rPr>
        <w:t xml:space="preserve">National Endowment for the Arts is </w:t>
      </w:r>
      <w:r w:rsidR="00B04F3B" w:rsidRPr="4E2B0AA4">
        <w:rPr>
          <w:sz w:val="24"/>
          <w:szCs w:val="24"/>
        </w:rPr>
        <w:t>recommending a</w:t>
      </w:r>
      <w:r w:rsidR="006711BB" w:rsidRPr="4E2B0AA4">
        <w:rPr>
          <w:sz w:val="24"/>
          <w:szCs w:val="24"/>
        </w:rPr>
        <w:t>n award of</w:t>
      </w:r>
      <w:r w:rsidR="009C55EE" w:rsidRPr="4E2B0AA4">
        <w:rPr>
          <w:sz w:val="24"/>
          <w:szCs w:val="24"/>
        </w:rPr>
        <w:t xml:space="preserve"> </w:t>
      </w:r>
      <w:r w:rsidR="0BDAA67C" w:rsidRPr="4E2B0AA4">
        <w:rPr>
          <w:sz w:val="24"/>
          <w:szCs w:val="24"/>
        </w:rPr>
        <w:t>$759,500</w:t>
      </w:r>
      <w:r w:rsidR="009C55EE" w:rsidRPr="4E2B0AA4">
        <w:rPr>
          <w:sz w:val="24"/>
          <w:szCs w:val="24"/>
        </w:rPr>
        <w:t xml:space="preserve"> to </w:t>
      </w:r>
      <w:r w:rsidR="1832FB32" w:rsidRPr="4E2B0AA4">
        <w:rPr>
          <w:sz w:val="24"/>
          <w:szCs w:val="24"/>
        </w:rPr>
        <w:t xml:space="preserve">the </w:t>
      </w:r>
      <w:proofErr w:type="spellStart"/>
      <w:r w:rsidR="1832FB32" w:rsidRPr="4E2B0AA4">
        <w:rPr>
          <w:sz w:val="24"/>
          <w:szCs w:val="24"/>
        </w:rPr>
        <w:t>Hawaiʻi</w:t>
      </w:r>
      <w:proofErr w:type="spellEnd"/>
      <w:r w:rsidR="1832FB32" w:rsidRPr="4E2B0AA4">
        <w:rPr>
          <w:sz w:val="24"/>
          <w:szCs w:val="24"/>
        </w:rPr>
        <w:t xml:space="preserve"> State Foundation on Culture and the Arts (SFCA) </w:t>
      </w:r>
      <w:r w:rsidR="009C55EE" w:rsidRPr="4E2B0AA4">
        <w:rPr>
          <w:sz w:val="24"/>
          <w:szCs w:val="24"/>
        </w:rPr>
        <w:t>in</w:t>
      </w:r>
      <w:r w:rsidR="00886F82" w:rsidRPr="4E2B0AA4">
        <w:rPr>
          <w:sz w:val="24"/>
          <w:szCs w:val="24"/>
        </w:rPr>
        <w:t xml:space="preserve"> the</w:t>
      </w:r>
      <w:r w:rsidR="006711BB" w:rsidRPr="4E2B0AA4">
        <w:rPr>
          <w:sz w:val="24"/>
          <w:szCs w:val="24"/>
        </w:rPr>
        <w:t xml:space="preserve"> NEA’s</w:t>
      </w:r>
      <w:r w:rsidR="00886F82" w:rsidRPr="4E2B0AA4">
        <w:rPr>
          <w:sz w:val="24"/>
          <w:szCs w:val="24"/>
        </w:rPr>
        <w:t xml:space="preserve"> first </w:t>
      </w:r>
      <w:r w:rsidR="009C55EE" w:rsidRPr="4E2B0AA4">
        <w:rPr>
          <w:sz w:val="24"/>
          <w:szCs w:val="24"/>
        </w:rPr>
        <w:t xml:space="preserve">distribution of funds from the </w:t>
      </w:r>
      <w:r w:rsidR="003329CF" w:rsidRPr="4E2B0AA4">
        <w:rPr>
          <w:sz w:val="24"/>
          <w:szCs w:val="24"/>
        </w:rPr>
        <w:t>American Rescue Plan (ARP)</w:t>
      </w:r>
      <w:r w:rsidR="00321587" w:rsidRPr="4E2B0AA4">
        <w:rPr>
          <w:sz w:val="24"/>
          <w:szCs w:val="24"/>
        </w:rPr>
        <w:t>.</w:t>
      </w:r>
      <w:r w:rsidR="003329CF" w:rsidRPr="4E2B0AA4">
        <w:rPr>
          <w:sz w:val="24"/>
          <w:szCs w:val="24"/>
        </w:rPr>
        <w:t xml:space="preserve"> </w:t>
      </w:r>
      <w:r w:rsidR="009C55EE" w:rsidRPr="4E2B0AA4">
        <w:rPr>
          <w:sz w:val="24"/>
          <w:szCs w:val="24"/>
        </w:rPr>
        <w:t>This emergency funding is</w:t>
      </w:r>
      <w:r w:rsidR="003329CF" w:rsidRPr="4E2B0AA4">
        <w:rPr>
          <w:sz w:val="24"/>
          <w:szCs w:val="24"/>
        </w:rPr>
        <w:t xml:space="preserve"> designed to support the arts sector as it recovers from the devastating </w:t>
      </w:r>
      <w:r w:rsidR="00096FE0" w:rsidRPr="4E2B0AA4">
        <w:rPr>
          <w:sz w:val="24"/>
          <w:szCs w:val="24"/>
        </w:rPr>
        <w:t xml:space="preserve">impact </w:t>
      </w:r>
      <w:r w:rsidR="003329CF" w:rsidRPr="4E2B0AA4">
        <w:rPr>
          <w:sz w:val="24"/>
          <w:szCs w:val="24"/>
        </w:rPr>
        <w:t>of the COVID-1</w:t>
      </w:r>
      <w:r w:rsidR="00321587" w:rsidRPr="4E2B0AA4">
        <w:rPr>
          <w:sz w:val="24"/>
          <w:szCs w:val="24"/>
        </w:rPr>
        <w:t>9</w:t>
      </w:r>
      <w:r w:rsidR="00747E56" w:rsidRPr="4E2B0AA4">
        <w:rPr>
          <w:sz w:val="24"/>
          <w:szCs w:val="24"/>
        </w:rPr>
        <w:t>. It is</w:t>
      </w:r>
      <w:r w:rsidR="00321587" w:rsidRPr="4E2B0AA4">
        <w:rPr>
          <w:sz w:val="24"/>
          <w:szCs w:val="24"/>
        </w:rPr>
        <w:t xml:space="preserve"> part of the </w:t>
      </w:r>
      <w:r w:rsidR="00321587" w:rsidRPr="4E2B0AA4">
        <w:rPr>
          <w:color w:val="212121"/>
          <w:sz w:val="24"/>
          <w:szCs w:val="24"/>
          <w:shd w:val="clear" w:color="auto" w:fill="FFFFFF"/>
        </w:rPr>
        <w:t>$135 million allocated for the Arts Endowment in the ARP</w:t>
      </w:r>
      <w:r w:rsidR="00747E56" w:rsidRPr="4E2B0AA4">
        <w:rPr>
          <w:color w:val="212121"/>
          <w:sz w:val="24"/>
          <w:szCs w:val="24"/>
          <w:shd w:val="clear" w:color="auto" w:fill="FFFFFF"/>
        </w:rPr>
        <w:t xml:space="preserve"> which</w:t>
      </w:r>
      <w:r w:rsidR="00321587" w:rsidRPr="4E2B0AA4">
        <w:rPr>
          <w:color w:val="212121"/>
          <w:sz w:val="24"/>
          <w:szCs w:val="24"/>
          <w:shd w:val="clear" w:color="auto" w:fill="FFFFFF"/>
        </w:rPr>
        <w:t xml:space="preserve"> represent</w:t>
      </w:r>
      <w:r w:rsidR="00747E56" w:rsidRPr="4E2B0AA4">
        <w:rPr>
          <w:color w:val="212121"/>
          <w:sz w:val="24"/>
          <w:szCs w:val="24"/>
          <w:shd w:val="clear" w:color="auto" w:fill="FFFFFF"/>
        </w:rPr>
        <w:t>s</w:t>
      </w:r>
      <w:r w:rsidR="00321587" w:rsidRPr="4E2B0AA4">
        <w:rPr>
          <w:color w:val="212121"/>
          <w:sz w:val="24"/>
          <w:szCs w:val="24"/>
          <w:shd w:val="clear" w:color="auto" w:fill="FFFFFF"/>
        </w:rPr>
        <w:t xml:space="preserve"> a significant commitment to the arts and a recognition of the value of the arts and culture sector to the nation’s economy and recovery.</w:t>
      </w:r>
      <w:r w:rsidR="00886F82" w:rsidRPr="4E2B0AA4">
        <w:rPr>
          <w:sz w:val="24"/>
          <w:szCs w:val="24"/>
        </w:rPr>
        <w:t xml:space="preserve"> </w:t>
      </w:r>
    </w:p>
    <w:p w14:paraId="2CB4EBA5" w14:textId="77777777" w:rsidR="00F51CF1" w:rsidRPr="00321587" w:rsidRDefault="00F51CF1" w:rsidP="00321587">
      <w:pPr>
        <w:spacing w:after="0" w:line="240" w:lineRule="auto"/>
        <w:rPr>
          <w:rFonts w:cstheme="minorHAnsi"/>
          <w:sz w:val="24"/>
          <w:szCs w:val="24"/>
        </w:rPr>
      </w:pPr>
    </w:p>
    <w:p w14:paraId="681E5789" w14:textId="032FCE33" w:rsidR="00747E56" w:rsidRPr="00B21BAF" w:rsidRDefault="00747E56" w:rsidP="4E2B0AA4">
      <w:pPr>
        <w:spacing w:after="0" w:line="240" w:lineRule="auto"/>
        <w:rPr>
          <w:sz w:val="24"/>
          <w:szCs w:val="24"/>
        </w:rPr>
      </w:pPr>
      <w:bookmarkStart w:id="0" w:name="_Hlk70415752"/>
      <w:r w:rsidRPr="4E2B0AA4">
        <w:rPr>
          <w:sz w:val="24"/>
          <w:szCs w:val="24"/>
        </w:rPr>
        <w:t xml:space="preserve"> “The release of these American Rescue Plan funds marks an important step in the economic recovery of the creative sector,” said NEA Acting Chair Ann </w:t>
      </w:r>
      <w:proofErr w:type="spellStart"/>
      <w:r w:rsidRPr="4E2B0AA4">
        <w:rPr>
          <w:sz w:val="24"/>
          <w:szCs w:val="24"/>
        </w:rPr>
        <w:t>Eilers</w:t>
      </w:r>
      <w:proofErr w:type="spellEnd"/>
      <w:r w:rsidRPr="4E2B0AA4">
        <w:rPr>
          <w:sz w:val="24"/>
          <w:szCs w:val="24"/>
        </w:rPr>
        <w:t xml:space="preserve">. " The knowledge of the </w:t>
      </w:r>
      <w:proofErr w:type="spellStart"/>
      <w:r w:rsidR="61D320BD" w:rsidRPr="4E2B0AA4">
        <w:rPr>
          <w:sz w:val="24"/>
          <w:szCs w:val="24"/>
        </w:rPr>
        <w:t>Hawaiʻi</w:t>
      </w:r>
      <w:proofErr w:type="spellEnd"/>
      <w:r w:rsidR="61D320BD" w:rsidRPr="4E2B0AA4">
        <w:rPr>
          <w:sz w:val="24"/>
          <w:szCs w:val="24"/>
        </w:rPr>
        <w:t xml:space="preserve"> State Foundation on Culture and the Arts</w:t>
      </w:r>
      <w:r w:rsidRPr="4E2B0AA4">
        <w:rPr>
          <w:sz w:val="24"/>
          <w:szCs w:val="24"/>
        </w:rPr>
        <w:t xml:space="preserve"> about the arts and culture landscape in </w:t>
      </w:r>
      <w:proofErr w:type="spellStart"/>
      <w:r w:rsidR="31721CA7" w:rsidRPr="4E2B0AA4">
        <w:rPr>
          <w:sz w:val="24"/>
          <w:szCs w:val="24"/>
        </w:rPr>
        <w:t>Hawaiʻi</w:t>
      </w:r>
      <w:proofErr w:type="spellEnd"/>
      <w:r w:rsidR="31721CA7" w:rsidRPr="4E2B0AA4">
        <w:rPr>
          <w:sz w:val="24"/>
          <w:szCs w:val="24"/>
        </w:rPr>
        <w:t xml:space="preserve"> </w:t>
      </w:r>
      <w:r w:rsidRPr="4E2B0AA4">
        <w:rPr>
          <w:sz w:val="24"/>
          <w:szCs w:val="24"/>
        </w:rPr>
        <w:t xml:space="preserve">makes it an ideal steward of federal dollars. The Arts Endowment is grateful for the continued leadership of </w:t>
      </w:r>
      <w:r w:rsidR="18D81C63" w:rsidRPr="4E2B0AA4">
        <w:rPr>
          <w:sz w:val="24"/>
          <w:szCs w:val="24"/>
        </w:rPr>
        <w:t xml:space="preserve">the </w:t>
      </w:r>
      <w:proofErr w:type="spellStart"/>
      <w:r w:rsidR="18D81C63" w:rsidRPr="4E2B0AA4">
        <w:rPr>
          <w:sz w:val="24"/>
          <w:szCs w:val="24"/>
        </w:rPr>
        <w:t>Hawaiʻi</w:t>
      </w:r>
      <w:proofErr w:type="spellEnd"/>
      <w:r w:rsidR="18D81C63" w:rsidRPr="4E2B0AA4">
        <w:rPr>
          <w:sz w:val="24"/>
          <w:szCs w:val="24"/>
        </w:rPr>
        <w:t xml:space="preserve"> State Foundation on Culture and the Arts</w:t>
      </w:r>
      <w:r w:rsidRPr="4E2B0AA4">
        <w:rPr>
          <w:sz w:val="24"/>
          <w:szCs w:val="24"/>
        </w:rPr>
        <w:t xml:space="preserve"> as the arts sector rebuilds in a way that works better for all arts organizations."</w:t>
      </w:r>
    </w:p>
    <w:bookmarkEnd w:id="0"/>
    <w:p w14:paraId="60C4FB1C" w14:textId="4E3A76C6" w:rsidR="00A95DAC" w:rsidRPr="00913C18" w:rsidRDefault="00A95DAC" w:rsidP="4E2B0AA4">
      <w:pPr>
        <w:spacing w:after="0" w:line="240" w:lineRule="auto"/>
        <w:rPr>
          <w:b/>
          <w:bCs/>
          <w:sz w:val="24"/>
          <w:szCs w:val="24"/>
        </w:rPr>
      </w:pPr>
    </w:p>
    <w:p w14:paraId="21D673F9" w14:textId="06691DBE" w:rsidR="7D157655" w:rsidRDefault="7D157655" w:rsidP="184F6825">
      <w:pPr>
        <w:spacing w:after="0" w:line="240" w:lineRule="auto"/>
        <w:rPr>
          <w:sz w:val="24"/>
          <w:szCs w:val="24"/>
        </w:rPr>
      </w:pPr>
      <w:r w:rsidRPr="184F6825">
        <w:rPr>
          <w:sz w:val="24"/>
          <w:szCs w:val="24"/>
        </w:rPr>
        <w:t>Information about the method of distribution of funds by the SFCA is forthcoming.</w:t>
      </w:r>
    </w:p>
    <w:p w14:paraId="70433E78" w14:textId="11275969" w:rsidR="184F6825" w:rsidRDefault="184F6825" w:rsidP="184F6825">
      <w:pPr>
        <w:spacing w:after="0" w:line="240" w:lineRule="auto"/>
        <w:rPr>
          <w:b/>
          <w:bCs/>
          <w:sz w:val="24"/>
          <w:szCs w:val="24"/>
        </w:rPr>
      </w:pPr>
    </w:p>
    <w:p w14:paraId="7852A036" w14:textId="15474560" w:rsidR="00F51CF1" w:rsidRPr="00913C18" w:rsidRDefault="00D20A6A" w:rsidP="00913C18">
      <w:pPr>
        <w:spacing w:after="0" w:line="240" w:lineRule="auto"/>
        <w:rPr>
          <w:b/>
          <w:sz w:val="24"/>
          <w:szCs w:val="24"/>
        </w:rPr>
      </w:pPr>
      <w:r w:rsidRPr="00913C18">
        <w:rPr>
          <w:b/>
          <w:sz w:val="24"/>
          <w:szCs w:val="24"/>
        </w:rPr>
        <w:t xml:space="preserve">Update on </w:t>
      </w:r>
      <w:r w:rsidR="006711BB">
        <w:rPr>
          <w:b/>
          <w:sz w:val="24"/>
          <w:szCs w:val="24"/>
        </w:rPr>
        <w:t xml:space="preserve">the National Endowment for the Arts’ </w:t>
      </w:r>
      <w:r w:rsidRPr="00913C18">
        <w:rPr>
          <w:b/>
          <w:sz w:val="24"/>
          <w:szCs w:val="24"/>
        </w:rPr>
        <w:t xml:space="preserve">Direct </w:t>
      </w:r>
      <w:r w:rsidR="00321587">
        <w:rPr>
          <w:b/>
          <w:sz w:val="24"/>
          <w:szCs w:val="24"/>
        </w:rPr>
        <w:t xml:space="preserve">ARP </w:t>
      </w:r>
      <w:r w:rsidRPr="00913C18">
        <w:rPr>
          <w:b/>
          <w:sz w:val="24"/>
          <w:szCs w:val="24"/>
        </w:rPr>
        <w:t>Grants to Organizations</w:t>
      </w:r>
      <w:r w:rsidR="00321587">
        <w:rPr>
          <w:b/>
          <w:sz w:val="24"/>
          <w:szCs w:val="24"/>
        </w:rPr>
        <w:t xml:space="preserve"> </w:t>
      </w:r>
    </w:p>
    <w:p w14:paraId="14D93CB1" w14:textId="5DF99114" w:rsidR="00D20A6A" w:rsidRDefault="00B14265" w:rsidP="00913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remaining 60 percent </w:t>
      </w:r>
      <w:r w:rsidR="00CA753E">
        <w:rPr>
          <w:sz w:val="24"/>
          <w:szCs w:val="24"/>
        </w:rPr>
        <w:t>of the ARP money will be</w:t>
      </w:r>
      <w:r>
        <w:rPr>
          <w:sz w:val="24"/>
          <w:szCs w:val="24"/>
        </w:rPr>
        <w:t xml:space="preserve"> awarded by the Arts Endowment directly to non-profit organizations</w:t>
      </w:r>
      <w:r w:rsidR="00D20A6A" w:rsidRPr="00913C18">
        <w:rPr>
          <w:sz w:val="24"/>
          <w:szCs w:val="24"/>
        </w:rPr>
        <w:t xml:space="preserve"> to help support jobs in the arts sector, keep the doors open to arts organizations nationwide, and assist the field in its response to and recovery from the COVID-19 pandemic.</w:t>
      </w:r>
      <w:r w:rsidR="00AC24AD" w:rsidRPr="00913C18">
        <w:rPr>
          <w:sz w:val="24"/>
          <w:szCs w:val="24"/>
        </w:rPr>
        <w:t xml:space="preserve"> </w:t>
      </w:r>
    </w:p>
    <w:p w14:paraId="7C075F20" w14:textId="77777777" w:rsidR="00321587" w:rsidRDefault="00321587" w:rsidP="00321587">
      <w:pPr>
        <w:spacing w:after="0" w:line="240" w:lineRule="auto"/>
        <w:rPr>
          <w:sz w:val="24"/>
          <w:szCs w:val="24"/>
        </w:rPr>
      </w:pPr>
    </w:p>
    <w:p w14:paraId="0861D6FA" w14:textId="2E41683F" w:rsidR="00321587" w:rsidRDefault="00321587" w:rsidP="00321587">
      <w:pPr>
        <w:spacing w:after="0" w:line="240" w:lineRule="auto"/>
        <w:rPr>
          <w:sz w:val="24"/>
          <w:szCs w:val="24"/>
        </w:rPr>
      </w:pPr>
      <w:r w:rsidRPr="184F6825">
        <w:rPr>
          <w:sz w:val="24"/>
          <w:szCs w:val="24"/>
        </w:rPr>
        <w:t xml:space="preserve">Guidelines and application materials for a second phase of American Rescue Plan funding from the Arts Endowment are expected to be </w:t>
      </w:r>
      <w:r w:rsidR="00747E56" w:rsidRPr="184F6825">
        <w:rPr>
          <w:sz w:val="24"/>
          <w:szCs w:val="24"/>
        </w:rPr>
        <w:t>available</w:t>
      </w:r>
      <w:r w:rsidRPr="184F6825">
        <w:rPr>
          <w:sz w:val="24"/>
          <w:szCs w:val="24"/>
        </w:rPr>
        <w:t xml:space="preserve"> in June</w:t>
      </w:r>
      <w:r w:rsidR="00747E56" w:rsidRPr="184F6825">
        <w:rPr>
          <w:sz w:val="24"/>
          <w:szCs w:val="24"/>
        </w:rPr>
        <w:t xml:space="preserve">, </w:t>
      </w:r>
      <w:r w:rsidRPr="184F6825">
        <w:rPr>
          <w:sz w:val="24"/>
          <w:szCs w:val="24"/>
        </w:rPr>
        <w:t>pending review.</w:t>
      </w:r>
    </w:p>
    <w:p w14:paraId="2C80F2DD" w14:textId="2290FA79" w:rsidR="00321587" w:rsidRDefault="00321587" w:rsidP="184F6825">
      <w:pPr>
        <w:spacing w:after="0" w:line="240" w:lineRule="auto"/>
        <w:rPr>
          <w:sz w:val="24"/>
          <w:szCs w:val="24"/>
        </w:rPr>
      </w:pPr>
    </w:p>
    <w:p w14:paraId="2EB1AC3C" w14:textId="712902DA" w:rsidR="00886F82" w:rsidRPr="00913C18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National Endowment for the Arts (NEA)</w:t>
      </w:r>
    </w:p>
    <w:p w14:paraId="2756C945" w14:textId="7DDB8BB0" w:rsidR="00886F82" w:rsidRPr="00913C18" w:rsidRDefault="137EF72F" w:rsidP="00913C18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Website: arts.gov</w:t>
      </w:r>
    </w:p>
    <w:p w14:paraId="032F8708" w14:textId="63A8BBD5" w:rsidR="137EF72F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 xml:space="preserve">Facebook: </w:t>
      </w:r>
      <w:r w:rsidR="783510AA" w:rsidRPr="38B3432A">
        <w:rPr>
          <w:sz w:val="24"/>
          <w:szCs w:val="24"/>
        </w:rPr>
        <w:t>@NationalEndowmentForTheArts</w:t>
      </w:r>
    </w:p>
    <w:p w14:paraId="04096BFF" w14:textId="2CE4DE53" w:rsidR="137EF72F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Instagram:</w:t>
      </w:r>
      <w:r w:rsidR="7B1BB740" w:rsidRPr="38B3432A">
        <w:rPr>
          <w:sz w:val="24"/>
          <w:szCs w:val="24"/>
        </w:rPr>
        <w:t xml:space="preserve"> @NEAarts</w:t>
      </w:r>
    </w:p>
    <w:p w14:paraId="139A14F6" w14:textId="598C1154" w:rsidR="137EF72F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Twitter:</w:t>
      </w:r>
      <w:r w:rsidR="58D8DBA9" w:rsidRPr="38B3432A">
        <w:rPr>
          <w:sz w:val="24"/>
          <w:szCs w:val="24"/>
        </w:rPr>
        <w:t xml:space="preserve"> @NEAarts</w:t>
      </w:r>
    </w:p>
    <w:p w14:paraId="33517BDD" w14:textId="5F119FB6" w:rsidR="38B3432A" w:rsidRDefault="38B3432A" w:rsidP="38B3432A">
      <w:pPr>
        <w:spacing w:after="0" w:line="240" w:lineRule="auto"/>
        <w:rPr>
          <w:sz w:val="24"/>
          <w:szCs w:val="24"/>
        </w:rPr>
      </w:pPr>
    </w:p>
    <w:p w14:paraId="68B40551" w14:textId="29DB1BFC" w:rsidR="137EF72F" w:rsidRDefault="137EF72F" w:rsidP="38B3432A">
      <w:pPr>
        <w:spacing w:after="0" w:line="240" w:lineRule="auto"/>
        <w:rPr>
          <w:sz w:val="24"/>
          <w:szCs w:val="24"/>
        </w:rPr>
      </w:pPr>
      <w:proofErr w:type="spellStart"/>
      <w:r w:rsidRPr="38B3432A">
        <w:rPr>
          <w:sz w:val="24"/>
          <w:szCs w:val="24"/>
        </w:rPr>
        <w:t>Hawaiʻi</w:t>
      </w:r>
      <w:proofErr w:type="spellEnd"/>
      <w:r w:rsidRPr="38B3432A">
        <w:rPr>
          <w:sz w:val="24"/>
          <w:szCs w:val="24"/>
        </w:rPr>
        <w:t xml:space="preserve"> State Foundation on Culture and the Arts (SFCA)</w:t>
      </w:r>
    </w:p>
    <w:p w14:paraId="4927AC3B" w14:textId="35F1BEA8" w:rsidR="137EF72F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Website: SFCA.Hawaii.gov</w:t>
      </w:r>
    </w:p>
    <w:p w14:paraId="5CDFBC04" w14:textId="756EA5E8" w:rsidR="137EF72F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Facebook: @HawaiiSFCA</w:t>
      </w:r>
    </w:p>
    <w:p w14:paraId="08C62AF2" w14:textId="2E3853C1" w:rsidR="137EF72F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Instagram: @Hawaii_SFCA</w:t>
      </w:r>
    </w:p>
    <w:p w14:paraId="623F97E6" w14:textId="4C650017" w:rsidR="38B3432A" w:rsidRDefault="137EF72F" w:rsidP="38B3432A">
      <w:pPr>
        <w:spacing w:after="0" w:line="240" w:lineRule="auto"/>
        <w:rPr>
          <w:sz w:val="24"/>
          <w:szCs w:val="24"/>
        </w:rPr>
      </w:pPr>
      <w:r w:rsidRPr="38B3432A">
        <w:rPr>
          <w:sz w:val="24"/>
          <w:szCs w:val="24"/>
        </w:rPr>
        <w:t>Twitter: @Hawaii_SFCA</w:t>
      </w:r>
    </w:p>
    <w:sectPr w:rsidR="38B3432A" w:rsidSect="00D400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EAD8F" w14:textId="77777777" w:rsidR="00076E3E" w:rsidRDefault="00076E3E" w:rsidP="00567966">
      <w:pPr>
        <w:spacing w:after="0" w:line="240" w:lineRule="auto"/>
      </w:pPr>
      <w:r>
        <w:separator/>
      </w:r>
    </w:p>
  </w:endnote>
  <w:endnote w:type="continuationSeparator" w:id="0">
    <w:p w14:paraId="069E2917" w14:textId="77777777" w:rsidR="00076E3E" w:rsidRDefault="00076E3E" w:rsidP="0056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C5AFF" w14:textId="77777777" w:rsidR="00567966" w:rsidRDefault="00567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059D4" w14:textId="77777777" w:rsidR="00567966" w:rsidRDefault="00567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768C" w14:textId="77777777" w:rsidR="00567966" w:rsidRDefault="00567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82A13" w14:textId="77777777" w:rsidR="00076E3E" w:rsidRDefault="00076E3E" w:rsidP="00567966">
      <w:pPr>
        <w:spacing w:after="0" w:line="240" w:lineRule="auto"/>
      </w:pPr>
      <w:r>
        <w:separator/>
      </w:r>
    </w:p>
  </w:footnote>
  <w:footnote w:type="continuationSeparator" w:id="0">
    <w:p w14:paraId="38A71B2F" w14:textId="77777777" w:rsidR="00076E3E" w:rsidRDefault="00076E3E" w:rsidP="0056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E99C1" w14:textId="77777777" w:rsidR="00567966" w:rsidRDefault="00567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41D5" w14:textId="321A0D35" w:rsidR="00567966" w:rsidRDefault="00567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C2A7C" w14:textId="77777777" w:rsidR="00567966" w:rsidRDefault="00567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5B4"/>
    <w:multiLevelType w:val="multilevel"/>
    <w:tmpl w:val="9CAE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853F4"/>
    <w:multiLevelType w:val="hybridMultilevel"/>
    <w:tmpl w:val="AA44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82"/>
    <w:rsid w:val="00076E3E"/>
    <w:rsid w:val="00096FE0"/>
    <w:rsid w:val="000A7FA6"/>
    <w:rsid w:val="00102645"/>
    <w:rsid w:val="0011259E"/>
    <w:rsid w:val="00136F05"/>
    <w:rsid w:val="00196EE3"/>
    <w:rsid w:val="001A717A"/>
    <w:rsid w:val="001A7487"/>
    <w:rsid w:val="001B2D3C"/>
    <w:rsid w:val="001E7FEF"/>
    <w:rsid w:val="00272214"/>
    <w:rsid w:val="00272C0F"/>
    <w:rsid w:val="002B023A"/>
    <w:rsid w:val="00321587"/>
    <w:rsid w:val="003329CF"/>
    <w:rsid w:val="003553A4"/>
    <w:rsid w:val="0037628C"/>
    <w:rsid w:val="00384093"/>
    <w:rsid w:val="00390338"/>
    <w:rsid w:val="003B4881"/>
    <w:rsid w:val="00425BA0"/>
    <w:rsid w:val="00452E91"/>
    <w:rsid w:val="00493A62"/>
    <w:rsid w:val="004A3562"/>
    <w:rsid w:val="004A405F"/>
    <w:rsid w:val="004D0217"/>
    <w:rsid w:val="004E171B"/>
    <w:rsid w:val="004F2176"/>
    <w:rsid w:val="00567966"/>
    <w:rsid w:val="0059471E"/>
    <w:rsid w:val="005B0143"/>
    <w:rsid w:val="006711BB"/>
    <w:rsid w:val="00681E6E"/>
    <w:rsid w:val="0069265A"/>
    <w:rsid w:val="006D338B"/>
    <w:rsid w:val="006F1D57"/>
    <w:rsid w:val="007428EC"/>
    <w:rsid w:val="00747E56"/>
    <w:rsid w:val="007A43B9"/>
    <w:rsid w:val="007B151E"/>
    <w:rsid w:val="007B301C"/>
    <w:rsid w:val="007B76C1"/>
    <w:rsid w:val="00801942"/>
    <w:rsid w:val="00801BA5"/>
    <w:rsid w:val="008263D8"/>
    <w:rsid w:val="0084530A"/>
    <w:rsid w:val="00886F82"/>
    <w:rsid w:val="00886FC8"/>
    <w:rsid w:val="008D2BED"/>
    <w:rsid w:val="008E44B4"/>
    <w:rsid w:val="00913C18"/>
    <w:rsid w:val="009C55EE"/>
    <w:rsid w:val="009E6312"/>
    <w:rsid w:val="00A571EB"/>
    <w:rsid w:val="00A95DAC"/>
    <w:rsid w:val="00AB55B1"/>
    <w:rsid w:val="00AC24AD"/>
    <w:rsid w:val="00AD0FAC"/>
    <w:rsid w:val="00AE20E1"/>
    <w:rsid w:val="00B04F3B"/>
    <w:rsid w:val="00B06BA1"/>
    <w:rsid w:val="00B14265"/>
    <w:rsid w:val="00B21BAF"/>
    <w:rsid w:val="00B934FA"/>
    <w:rsid w:val="00C32BB3"/>
    <w:rsid w:val="00C43882"/>
    <w:rsid w:val="00C9198F"/>
    <w:rsid w:val="00C940E9"/>
    <w:rsid w:val="00CA753E"/>
    <w:rsid w:val="00D01A83"/>
    <w:rsid w:val="00D04747"/>
    <w:rsid w:val="00D13B3D"/>
    <w:rsid w:val="00D20A6A"/>
    <w:rsid w:val="00D25429"/>
    <w:rsid w:val="00D4005D"/>
    <w:rsid w:val="00D465C1"/>
    <w:rsid w:val="00D46EDF"/>
    <w:rsid w:val="00D80D56"/>
    <w:rsid w:val="00DC0493"/>
    <w:rsid w:val="00DD0B2D"/>
    <w:rsid w:val="00EE1CE9"/>
    <w:rsid w:val="00EF05AF"/>
    <w:rsid w:val="00F01583"/>
    <w:rsid w:val="00F25C90"/>
    <w:rsid w:val="00F51CF1"/>
    <w:rsid w:val="00F90C66"/>
    <w:rsid w:val="00FA2C11"/>
    <w:rsid w:val="00FD79D6"/>
    <w:rsid w:val="0BDAA67C"/>
    <w:rsid w:val="0EE756D5"/>
    <w:rsid w:val="10FC7233"/>
    <w:rsid w:val="137EF72F"/>
    <w:rsid w:val="1832FB32"/>
    <w:rsid w:val="184F6825"/>
    <w:rsid w:val="18D81C63"/>
    <w:rsid w:val="194552D3"/>
    <w:rsid w:val="1A76152D"/>
    <w:rsid w:val="1F944D36"/>
    <w:rsid w:val="2F1A748D"/>
    <w:rsid w:val="31721CA7"/>
    <w:rsid w:val="38B3432A"/>
    <w:rsid w:val="3E682D5B"/>
    <w:rsid w:val="4270269F"/>
    <w:rsid w:val="4A1E6D68"/>
    <w:rsid w:val="4B4641A9"/>
    <w:rsid w:val="4E2B0AA4"/>
    <w:rsid w:val="55CD55A7"/>
    <w:rsid w:val="58D8DBA9"/>
    <w:rsid w:val="59D02683"/>
    <w:rsid w:val="5F2AD8CC"/>
    <w:rsid w:val="61CF48F7"/>
    <w:rsid w:val="61D320BD"/>
    <w:rsid w:val="6A7D1CE4"/>
    <w:rsid w:val="783510AA"/>
    <w:rsid w:val="7845055F"/>
    <w:rsid w:val="7B1BB740"/>
    <w:rsid w:val="7C04F67B"/>
    <w:rsid w:val="7D1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6A17B4"/>
  <w15:chartTrackingRefBased/>
  <w15:docId w15:val="{1A458C51-E120-4D87-880B-5471D8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9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966"/>
  </w:style>
  <w:style w:type="paragraph" w:styleId="Footer">
    <w:name w:val="footer"/>
    <w:basedOn w:val="Normal"/>
    <w:link w:val="FooterChar"/>
    <w:uiPriority w:val="99"/>
    <w:unhideWhenUsed/>
    <w:rsid w:val="0056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66"/>
  </w:style>
  <w:style w:type="character" w:styleId="CommentReference">
    <w:name w:val="annotation reference"/>
    <w:basedOn w:val="DefaultParagraphFont"/>
    <w:uiPriority w:val="99"/>
    <w:semiHidden/>
    <w:unhideWhenUsed/>
    <w:rsid w:val="00D13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B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3D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5B0143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E7F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7FEF"/>
  </w:style>
  <w:style w:type="paragraph" w:styleId="ListParagraph">
    <w:name w:val="List Paragraph"/>
    <w:basedOn w:val="Normal"/>
    <w:uiPriority w:val="34"/>
    <w:qFormat/>
    <w:rsid w:val="00FD79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8915B12AC9B4180CC9DD58FFFFB7A" ma:contentTypeVersion="7" ma:contentTypeDescription="Create a new document." ma:contentTypeScope="" ma:versionID="a7f89510dceb7945ecbbcf828fe74f1e">
  <xsd:schema xmlns:xsd="http://www.w3.org/2001/XMLSchema" xmlns:xs="http://www.w3.org/2001/XMLSchema" xmlns:p="http://schemas.microsoft.com/office/2006/metadata/properties" xmlns:ns2="d3634f65-1510-43f4-a07f-7012f8dab752" targetNamespace="http://schemas.microsoft.com/office/2006/metadata/properties" ma:root="true" ma:fieldsID="b3ddca0b4aeed945b22cc4fd8730c14c" ns2:_="">
    <xsd:import namespace="d3634f65-1510-43f4-a07f-7012f8dab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34f65-1510-43f4-a07f-7012f8dab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A3C68-F7BA-4FBA-A104-6CFD3149C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34f65-1510-43f4-a07f-7012f8dab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89B50-6554-4E1A-8A2C-E7D42DFFAD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3634f65-1510-43f4-a07f-7012f8dab7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ECF9E0-1F02-4FB2-B76D-10CF6043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1900</Characters>
  <Application>Microsoft Office Word</Application>
  <DocSecurity>0</DocSecurity>
  <Lines>44</Lines>
  <Paragraphs>25</Paragraphs>
  <ScaleCrop>false</ScaleCrop>
  <Company>National Endowment for the Arts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Auclair</dc:creator>
  <cp:keywords/>
  <dc:description/>
  <cp:lastModifiedBy>Carroll, Mamiko K</cp:lastModifiedBy>
  <cp:revision>2</cp:revision>
  <dcterms:created xsi:type="dcterms:W3CDTF">2021-04-29T19:45:00Z</dcterms:created>
  <dcterms:modified xsi:type="dcterms:W3CDTF">2021-04-29T19:45:00Z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0x0101005988915B12AC9B4180CC9DD58FFFFB7A</vt:lpwstr>
  </property>
</Properties>
</file>